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3196" w:right="3534"/>
        <w:jc w:val="center"/>
      </w:pPr>
      <w:r>
        <w:t>防疫承诺书</w:t>
      </w:r>
    </w:p>
    <w:p>
      <w:pPr>
        <w:pStyle w:val="3"/>
        <w:spacing w:before="4"/>
        <w:ind w:left="0"/>
        <w:rPr>
          <w:sz w:val="23"/>
        </w:rPr>
      </w:pPr>
    </w:p>
    <w:tbl>
      <w:tblPr>
        <w:tblStyle w:val="5"/>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275"/>
        <w:gridCol w:w="1601"/>
        <w:gridCol w:w="1383"/>
        <w:gridCol w:w="1128"/>
        <w:gridCol w:w="850"/>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2547" w:type="dxa"/>
            <w:gridSpan w:val="2"/>
          </w:tcPr>
          <w:p>
            <w:pPr>
              <w:pStyle w:val="9"/>
              <w:rPr>
                <w:sz w:val="28"/>
              </w:rPr>
            </w:pPr>
          </w:p>
          <w:p>
            <w:pPr>
              <w:pStyle w:val="9"/>
              <w:spacing w:before="7"/>
              <w:rPr>
                <w:sz w:val="37"/>
              </w:rPr>
            </w:pPr>
          </w:p>
          <w:p>
            <w:pPr>
              <w:pStyle w:val="9"/>
              <w:tabs>
                <w:tab w:val="left" w:pos="1410"/>
              </w:tabs>
              <w:ind w:left="851"/>
              <w:rPr>
                <w:sz w:val="28"/>
              </w:rPr>
            </w:pPr>
            <w:r>
              <w:rPr>
                <w:sz w:val="28"/>
              </w:rPr>
              <w:t>姓</w:t>
            </w:r>
            <w:r>
              <w:rPr>
                <w:sz w:val="28"/>
              </w:rPr>
              <w:tab/>
            </w:r>
            <w:r>
              <w:rPr>
                <w:sz w:val="28"/>
              </w:rPr>
              <w:t>名</w:t>
            </w:r>
          </w:p>
        </w:tc>
        <w:tc>
          <w:tcPr>
            <w:tcW w:w="1601" w:type="dxa"/>
          </w:tcPr>
          <w:p>
            <w:pPr>
              <w:pStyle w:val="9"/>
              <w:rPr>
                <w:rFonts w:ascii="Times New Roman"/>
                <w:sz w:val="28"/>
              </w:rPr>
            </w:pPr>
          </w:p>
          <w:p>
            <w:pPr>
              <w:bidi w:val="0"/>
            </w:pPr>
          </w:p>
          <w:p>
            <w:pPr>
              <w:bidi w:val="0"/>
            </w:pPr>
          </w:p>
          <w:p>
            <w:pPr>
              <w:bidi w:val="0"/>
            </w:pPr>
          </w:p>
          <w:p>
            <w:pPr>
              <w:bidi w:val="0"/>
              <w:ind w:firstLine="445" w:firstLineChars="0"/>
              <w:jc w:val="left"/>
              <w:rPr>
                <w:rFonts w:hint="eastAsia" w:eastAsia="宋体"/>
                <w:lang w:val="en-US" w:eastAsia="zh-CN"/>
              </w:rPr>
            </w:pPr>
          </w:p>
        </w:tc>
        <w:tc>
          <w:tcPr>
            <w:tcW w:w="1383" w:type="dxa"/>
          </w:tcPr>
          <w:p>
            <w:pPr>
              <w:pStyle w:val="9"/>
              <w:rPr>
                <w:sz w:val="28"/>
              </w:rPr>
            </w:pPr>
          </w:p>
          <w:p>
            <w:pPr>
              <w:pStyle w:val="9"/>
              <w:spacing w:before="7"/>
              <w:rPr>
                <w:sz w:val="37"/>
              </w:rPr>
            </w:pPr>
          </w:p>
          <w:p>
            <w:pPr>
              <w:pStyle w:val="9"/>
              <w:ind w:left="110" w:right="102"/>
              <w:jc w:val="center"/>
              <w:rPr>
                <w:sz w:val="28"/>
              </w:rPr>
            </w:pPr>
            <w:r>
              <w:rPr>
                <w:sz w:val="28"/>
              </w:rPr>
              <w:t>人员属性</w:t>
            </w:r>
          </w:p>
        </w:tc>
        <w:tc>
          <w:tcPr>
            <w:tcW w:w="2767" w:type="dxa"/>
            <w:gridSpan w:val="3"/>
          </w:tcPr>
          <w:p>
            <w:pPr>
              <w:pStyle w:val="9"/>
              <w:spacing w:before="41" w:line="266" w:lineRule="auto"/>
              <w:ind w:left="107" w:right="127"/>
              <w:jc w:val="both"/>
              <w:rPr>
                <w:sz w:val="28"/>
              </w:rPr>
            </w:pPr>
            <w:r>
              <w:rPr>
                <w:sz w:val="28"/>
              </w:rPr>
              <w:t>教职员工□ 学生□ 驻校企业办公人员□ 校内经营商户人员□ 室内施工人员□</w:t>
            </w:r>
          </w:p>
          <w:p>
            <w:pPr>
              <w:pStyle w:val="9"/>
              <w:spacing w:before="6" w:line="341" w:lineRule="exact"/>
              <w:ind w:left="107"/>
              <w:jc w:val="both"/>
              <w:rPr>
                <w:sz w:val="28"/>
              </w:rPr>
            </w:pPr>
            <w:r>
              <w:rPr>
                <w:sz w:val="28"/>
              </w:rPr>
              <w:t>师生家属□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2547" w:type="dxa"/>
            <w:gridSpan w:val="2"/>
          </w:tcPr>
          <w:p>
            <w:pPr>
              <w:pStyle w:val="9"/>
              <w:spacing w:before="94"/>
              <w:ind w:left="153"/>
              <w:rPr>
                <w:sz w:val="28"/>
              </w:rPr>
            </w:pPr>
            <w:r>
              <w:rPr>
                <w:sz w:val="28"/>
              </w:rPr>
              <w:t>所在（归口）单位</w:t>
            </w:r>
          </w:p>
        </w:tc>
        <w:tc>
          <w:tcPr>
            <w:tcW w:w="1601" w:type="dxa"/>
          </w:tcPr>
          <w:p>
            <w:pPr>
              <w:pStyle w:val="9"/>
              <w:rPr>
                <w:rFonts w:hint="eastAsia" w:ascii="Times New Roman" w:eastAsia="宋体"/>
                <w:sz w:val="28"/>
                <w:lang w:val="en-US" w:eastAsia="zh-CN"/>
              </w:rPr>
            </w:pPr>
          </w:p>
        </w:tc>
        <w:tc>
          <w:tcPr>
            <w:tcW w:w="1383" w:type="dxa"/>
          </w:tcPr>
          <w:p>
            <w:pPr>
              <w:pStyle w:val="9"/>
              <w:spacing w:before="94"/>
              <w:ind w:left="110" w:right="102"/>
              <w:jc w:val="center"/>
              <w:rPr>
                <w:sz w:val="28"/>
              </w:rPr>
            </w:pPr>
            <w:r>
              <w:rPr>
                <w:sz w:val="28"/>
              </w:rPr>
              <w:t>身份证号</w:t>
            </w:r>
          </w:p>
        </w:tc>
        <w:tc>
          <w:tcPr>
            <w:tcW w:w="2767" w:type="dxa"/>
            <w:gridSpan w:val="3"/>
          </w:tcPr>
          <w:p>
            <w:pPr>
              <w:pStyle w:val="9"/>
              <w:rPr>
                <w:rFonts w:hint="default" w:ascii="Times New Roman" w:eastAsia="宋体"/>
                <w:sz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trPr>
        <w:tc>
          <w:tcPr>
            <w:tcW w:w="1272" w:type="dxa"/>
          </w:tcPr>
          <w:p>
            <w:pPr>
              <w:pStyle w:val="9"/>
              <w:rPr>
                <w:sz w:val="28"/>
              </w:rPr>
            </w:pPr>
          </w:p>
          <w:p>
            <w:pPr>
              <w:pStyle w:val="9"/>
              <w:rPr>
                <w:sz w:val="28"/>
              </w:rPr>
            </w:pPr>
          </w:p>
          <w:p>
            <w:pPr>
              <w:pStyle w:val="9"/>
              <w:spacing w:before="9"/>
              <w:rPr>
                <w:sz w:val="40"/>
              </w:rPr>
            </w:pPr>
          </w:p>
          <w:p>
            <w:pPr>
              <w:pStyle w:val="9"/>
              <w:spacing w:line="266" w:lineRule="auto"/>
              <w:ind w:left="215" w:right="132" w:hanging="70"/>
              <w:jc w:val="both"/>
              <w:rPr>
                <w:sz w:val="28"/>
              </w:rPr>
            </w:pPr>
            <w:r>
              <w:rPr>
                <w:spacing w:val="-35"/>
                <w:sz w:val="28"/>
              </w:rPr>
              <w:t xml:space="preserve">近 </w:t>
            </w:r>
            <w:r>
              <w:rPr>
                <w:sz w:val="28"/>
              </w:rPr>
              <w:t>14</w:t>
            </w:r>
            <w:r>
              <w:rPr>
                <w:spacing w:val="-43"/>
                <w:sz w:val="28"/>
              </w:rPr>
              <w:t xml:space="preserve"> 天</w:t>
            </w:r>
            <w:r>
              <w:rPr>
                <w:sz w:val="28"/>
              </w:rPr>
              <w:t>活动轨迹情况</w:t>
            </w:r>
          </w:p>
        </w:tc>
        <w:tc>
          <w:tcPr>
            <w:tcW w:w="7026" w:type="dxa"/>
            <w:gridSpan w:val="6"/>
          </w:tcPr>
          <w:p>
            <w:pPr>
              <w:pStyle w:val="9"/>
              <w:spacing w:before="39" w:line="266" w:lineRule="auto"/>
              <w:ind w:left="107" w:right="95"/>
              <w:rPr>
                <w:rFonts w:hint="eastAsia" w:eastAsia="宋体"/>
                <w:sz w:val="28"/>
                <w:lang w:eastAsia="zh-CN"/>
              </w:rPr>
            </w:pPr>
            <w:r>
              <w:rPr>
                <w:spacing w:val="-15"/>
                <w:sz w:val="28"/>
              </w:rPr>
              <w:t>无京外经历，与确诊病例、疑似病例或无症状感染者活动</w:t>
            </w:r>
            <w:r>
              <w:rPr>
                <w:spacing w:val="-1"/>
                <w:sz w:val="28"/>
              </w:rPr>
              <w:t>轨迹无关联</w:t>
            </w:r>
            <w:r>
              <w:rPr>
                <w:rFonts w:hint="eastAsia"/>
                <w:spacing w:val="-1"/>
                <w:sz w:val="28"/>
                <w:lang w:eastAsia="zh-CN"/>
              </w:rPr>
              <w:t>□</w:t>
            </w:r>
          </w:p>
          <w:p>
            <w:pPr>
              <w:pStyle w:val="9"/>
              <w:spacing w:before="2" w:line="268" w:lineRule="auto"/>
              <w:ind w:left="107" w:right="93"/>
              <w:rPr>
                <w:rFonts w:hint="eastAsia" w:eastAsia="宋体"/>
                <w:sz w:val="28"/>
                <w:lang w:eastAsia="zh-CN"/>
              </w:rPr>
            </w:pPr>
            <w:r>
              <w:rPr>
                <w:sz w:val="28"/>
              </w:rPr>
              <w:t>与确诊病例、疑似病例或无症状感染者活动轨迹有关联或被大数据追踪或所在小区被封控</w:t>
            </w:r>
            <w:r>
              <w:rPr>
                <w:rFonts w:hint="eastAsia"/>
                <w:sz w:val="28"/>
                <w:lang w:eastAsia="zh-CN"/>
              </w:rPr>
              <w:t>□</w:t>
            </w:r>
          </w:p>
          <w:p>
            <w:pPr>
              <w:pStyle w:val="9"/>
              <w:spacing w:line="268" w:lineRule="auto"/>
              <w:ind w:left="107" w:right="91"/>
              <w:rPr>
                <w:rFonts w:hint="eastAsia" w:eastAsia="宋体"/>
                <w:sz w:val="28"/>
                <w:lang w:eastAsia="zh-CN"/>
              </w:rPr>
            </w:pPr>
            <w:r>
              <w:rPr>
                <w:spacing w:val="-12"/>
                <w:sz w:val="28"/>
              </w:rPr>
              <w:t>有京外经历，去过的城市</w:t>
            </w:r>
            <w:r>
              <w:rPr>
                <w:spacing w:val="-3"/>
                <w:sz w:val="28"/>
              </w:rPr>
              <w:t>（</w:t>
            </w:r>
            <w:r>
              <w:rPr>
                <w:sz w:val="28"/>
              </w:rPr>
              <w:t>含经停</w:t>
            </w:r>
            <w:r>
              <w:rPr>
                <w:spacing w:val="-51"/>
                <w:sz w:val="28"/>
              </w:rPr>
              <w:t>）</w:t>
            </w:r>
            <w:r>
              <w:rPr>
                <w:spacing w:val="-9"/>
                <w:sz w:val="28"/>
              </w:rPr>
              <w:t>无确诊病例、疑似病</w:t>
            </w:r>
            <w:r>
              <w:rPr>
                <w:spacing w:val="-2"/>
                <w:sz w:val="28"/>
              </w:rPr>
              <w:t>例及无症状感染者</w:t>
            </w:r>
            <w:r>
              <w:rPr>
                <w:rFonts w:hint="eastAsia"/>
                <w:spacing w:val="-2"/>
                <w:sz w:val="28"/>
                <w:lang w:eastAsia="zh-CN"/>
              </w:rPr>
              <w:t>□</w:t>
            </w:r>
          </w:p>
          <w:p>
            <w:pPr>
              <w:pStyle w:val="9"/>
              <w:spacing w:line="266" w:lineRule="auto"/>
              <w:ind w:left="107" w:right="91"/>
              <w:rPr>
                <w:sz w:val="28"/>
              </w:rPr>
            </w:pPr>
            <w:r>
              <w:rPr>
                <w:spacing w:val="-12"/>
                <w:sz w:val="28"/>
              </w:rPr>
              <w:t>有京外经历，去过的城市</w:t>
            </w:r>
            <w:r>
              <w:rPr>
                <w:spacing w:val="-3"/>
                <w:sz w:val="28"/>
              </w:rPr>
              <w:t>（</w:t>
            </w:r>
            <w:r>
              <w:rPr>
                <w:sz w:val="28"/>
              </w:rPr>
              <w:t>含经停</w:t>
            </w:r>
            <w:r>
              <w:rPr>
                <w:spacing w:val="-51"/>
                <w:sz w:val="28"/>
              </w:rPr>
              <w:t>）</w:t>
            </w:r>
            <w:r>
              <w:rPr>
                <w:spacing w:val="-9"/>
                <w:sz w:val="28"/>
              </w:rPr>
              <w:t>有确诊病例、疑似病</w:t>
            </w:r>
            <w:r>
              <w:rPr>
                <w:spacing w:val="-3"/>
                <w:sz w:val="28"/>
              </w:rPr>
              <w:t>例及无症状感染者但无中高风险区域□</w:t>
            </w:r>
          </w:p>
          <w:p>
            <w:pPr>
              <w:pStyle w:val="9"/>
              <w:spacing w:line="341" w:lineRule="exact"/>
              <w:ind w:left="107"/>
              <w:rPr>
                <w:sz w:val="28"/>
              </w:rPr>
            </w:pPr>
            <w:r>
              <w:rPr>
                <w:sz w:val="28"/>
              </w:rPr>
              <w:t>有京外经历，去过的城市（含经停）有中高风险区域□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659" w:type="dxa"/>
            <w:gridSpan w:val="5"/>
          </w:tcPr>
          <w:p>
            <w:pPr>
              <w:pStyle w:val="9"/>
              <w:spacing w:before="94"/>
              <w:ind w:left="107"/>
              <w:rPr>
                <w:sz w:val="28"/>
              </w:rPr>
            </w:pPr>
            <w:r>
              <w:rPr>
                <w:sz w:val="28"/>
              </w:rPr>
              <w:t>是否已完成全程规范疫苗接种</w:t>
            </w:r>
          </w:p>
        </w:tc>
        <w:tc>
          <w:tcPr>
            <w:tcW w:w="850" w:type="dxa"/>
          </w:tcPr>
          <w:p>
            <w:pPr>
              <w:pStyle w:val="9"/>
              <w:spacing w:before="94"/>
              <w:ind w:right="133"/>
              <w:jc w:val="right"/>
              <w:rPr>
                <w:rFonts w:hint="eastAsia" w:eastAsia="宋体"/>
                <w:sz w:val="28"/>
                <w:lang w:eastAsia="zh-CN"/>
              </w:rPr>
            </w:pPr>
            <w:r>
              <w:rPr>
                <w:sz w:val="28"/>
              </w:rPr>
              <w:t>是</w:t>
            </w:r>
            <w:r>
              <w:rPr>
                <w:rFonts w:hint="eastAsia"/>
                <w:sz w:val="28"/>
                <w:lang w:eastAsia="zh-CN"/>
              </w:rPr>
              <w:t>□</w:t>
            </w:r>
          </w:p>
        </w:tc>
        <w:tc>
          <w:tcPr>
            <w:tcW w:w="789" w:type="dxa"/>
          </w:tcPr>
          <w:p>
            <w:pPr>
              <w:pStyle w:val="9"/>
              <w:spacing w:before="94"/>
              <w:ind w:right="103"/>
              <w:jc w:val="right"/>
              <w:rPr>
                <w:sz w:val="28"/>
              </w:rPr>
            </w:pPr>
            <w:r>
              <w:rPr>
                <w:sz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659" w:type="dxa"/>
            <w:gridSpan w:val="5"/>
          </w:tcPr>
          <w:p>
            <w:pPr>
              <w:pStyle w:val="9"/>
              <w:spacing w:before="94"/>
              <w:ind w:left="107"/>
              <w:rPr>
                <w:sz w:val="28"/>
              </w:rPr>
            </w:pPr>
            <w:r>
              <w:rPr>
                <w:sz w:val="28"/>
              </w:rPr>
              <w:t>近 14 天内是否有发热症状（≥37.3℃）</w:t>
            </w:r>
          </w:p>
        </w:tc>
        <w:tc>
          <w:tcPr>
            <w:tcW w:w="850" w:type="dxa"/>
          </w:tcPr>
          <w:p>
            <w:pPr>
              <w:pStyle w:val="9"/>
              <w:spacing w:before="94"/>
              <w:ind w:right="133"/>
              <w:jc w:val="right"/>
              <w:rPr>
                <w:sz w:val="28"/>
              </w:rPr>
            </w:pPr>
            <w:r>
              <w:rPr>
                <w:sz w:val="28"/>
              </w:rPr>
              <w:t>是□</w:t>
            </w:r>
          </w:p>
        </w:tc>
        <w:tc>
          <w:tcPr>
            <w:tcW w:w="789" w:type="dxa"/>
          </w:tcPr>
          <w:p>
            <w:pPr>
              <w:pStyle w:val="9"/>
              <w:spacing w:before="94"/>
              <w:ind w:right="103"/>
              <w:jc w:val="right"/>
              <w:rPr>
                <w:rFonts w:hint="eastAsia" w:eastAsia="宋体"/>
                <w:sz w:val="28"/>
                <w:lang w:eastAsia="zh-CN"/>
              </w:rPr>
            </w:pPr>
            <w:r>
              <w:rPr>
                <w:sz w:val="28"/>
              </w:rPr>
              <w:t>否</w:t>
            </w:r>
            <w:r>
              <w:rPr>
                <w:rFonts w:hint="eastAsia"/>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659" w:type="dxa"/>
            <w:gridSpan w:val="5"/>
          </w:tcPr>
          <w:p>
            <w:pPr>
              <w:pStyle w:val="9"/>
              <w:spacing w:before="39"/>
              <w:ind w:left="107"/>
              <w:rPr>
                <w:sz w:val="28"/>
              </w:rPr>
            </w:pPr>
            <w:r>
              <w:rPr>
                <w:spacing w:val="-33"/>
                <w:sz w:val="28"/>
              </w:rPr>
              <w:t xml:space="preserve">近 </w:t>
            </w:r>
            <w:r>
              <w:rPr>
                <w:sz w:val="28"/>
              </w:rPr>
              <w:t>14</w:t>
            </w:r>
            <w:r>
              <w:rPr>
                <w:spacing w:val="-17"/>
                <w:sz w:val="28"/>
              </w:rPr>
              <w:t xml:space="preserve"> 天内是否有乏力、咳嗽、咳痰、咽痛、腹泻、呕</w:t>
            </w:r>
          </w:p>
          <w:p>
            <w:pPr>
              <w:pStyle w:val="9"/>
              <w:spacing w:before="42" w:line="341" w:lineRule="exact"/>
              <w:ind w:left="107"/>
              <w:rPr>
                <w:sz w:val="28"/>
              </w:rPr>
            </w:pPr>
            <w:r>
              <w:rPr>
                <w:sz w:val="28"/>
              </w:rPr>
              <w:t>吐、味觉或嗅觉减退等疑似症状</w:t>
            </w:r>
          </w:p>
        </w:tc>
        <w:tc>
          <w:tcPr>
            <w:tcW w:w="850" w:type="dxa"/>
          </w:tcPr>
          <w:p>
            <w:pPr>
              <w:pStyle w:val="9"/>
              <w:spacing w:before="240"/>
              <w:ind w:right="133"/>
              <w:jc w:val="right"/>
              <w:rPr>
                <w:sz w:val="28"/>
              </w:rPr>
            </w:pPr>
            <w:r>
              <w:rPr>
                <w:sz w:val="28"/>
              </w:rPr>
              <w:t>是□</w:t>
            </w:r>
          </w:p>
        </w:tc>
        <w:tc>
          <w:tcPr>
            <w:tcW w:w="789" w:type="dxa"/>
          </w:tcPr>
          <w:p>
            <w:pPr>
              <w:pStyle w:val="9"/>
              <w:spacing w:before="240"/>
              <w:ind w:right="103"/>
              <w:jc w:val="right"/>
              <w:rPr>
                <w:rFonts w:hint="eastAsia" w:eastAsia="宋体"/>
                <w:sz w:val="28"/>
                <w:lang w:eastAsia="zh-CN"/>
              </w:rPr>
            </w:pPr>
            <w:r>
              <w:rPr>
                <w:sz w:val="28"/>
              </w:rPr>
              <w:t>否</w:t>
            </w:r>
            <w:r>
              <w:rPr>
                <w:rFonts w:hint="eastAsia"/>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659" w:type="dxa"/>
            <w:gridSpan w:val="5"/>
          </w:tcPr>
          <w:p>
            <w:pPr>
              <w:pStyle w:val="9"/>
              <w:spacing w:before="39" w:line="266" w:lineRule="auto"/>
              <w:ind w:left="107" w:right="94"/>
              <w:rPr>
                <w:sz w:val="28"/>
              </w:rPr>
            </w:pPr>
            <w:r>
              <w:rPr>
                <w:spacing w:val="-7"/>
                <w:sz w:val="28"/>
              </w:rPr>
              <w:t>是否有聚集性发病</w:t>
            </w:r>
            <w:r>
              <w:rPr>
                <w:sz w:val="28"/>
              </w:rPr>
              <w:t>（14</w:t>
            </w:r>
            <w:r>
              <w:rPr>
                <w:spacing w:val="-12"/>
                <w:sz w:val="28"/>
              </w:rPr>
              <w:t xml:space="preserve"> 天内在小范围如家庭、办公室</w:t>
            </w:r>
            <w:r>
              <w:rPr>
                <w:spacing w:val="-10"/>
                <w:sz w:val="28"/>
              </w:rPr>
              <w:t xml:space="preserve">等场所，出现 </w:t>
            </w:r>
            <w:r>
              <w:rPr>
                <w:sz w:val="28"/>
              </w:rPr>
              <w:t>2</w:t>
            </w:r>
            <w:r>
              <w:rPr>
                <w:spacing w:val="-10"/>
                <w:sz w:val="28"/>
              </w:rPr>
              <w:t xml:space="preserve"> 例及以上发热或呼吸道症状的病例</w:t>
            </w:r>
            <w:r>
              <w:rPr>
                <w:spacing w:val="-14"/>
                <w:sz w:val="28"/>
              </w:rPr>
              <w:t>）</w:t>
            </w:r>
          </w:p>
          <w:p>
            <w:pPr>
              <w:pStyle w:val="9"/>
              <w:spacing w:before="3" w:line="341" w:lineRule="exact"/>
              <w:ind w:left="107"/>
              <w:rPr>
                <w:sz w:val="28"/>
              </w:rPr>
            </w:pPr>
            <w:r>
              <w:rPr>
                <w:sz w:val="28"/>
              </w:rPr>
              <w:t>的情况</w:t>
            </w:r>
          </w:p>
        </w:tc>
        <w:tc>
          <w:tcPr>
            <w:tcW w:w="850" w:type="dxa"/>
          </w:tcPr>
          <w:p>
            <w:pPr>
              <w:pStyle w:val="9"/>
              <w:spacing w:before="1"/>
              <w:rPr>
                <w:sz w:val="34"/>
              </w:rPr>
            </w:pPr>
          </w:p>
          <w:p>
            <w:pPr>
              <w:pStyle w:val="9"/>
              <w:ind w:right="133"/>
              <w:jc w:val="right"/>
              <w:rPr>
                <w:sz w:val="28"/>
              </w:rPr>
            </w:pPr>
            <w:r>
              <w:rPr>
                <w:sz w:val="28"/>
              </w:rPr>
              <w:t>是□</w:t>
            </w:r>
          </w:p>
        </w:tc>
        <w:tc>
          <w:tcPr>
            <w:tcW w:w="789" w:type="dxa"/>
          </w:tcPr>
          <w:p>
            <w:pPr>
              <w:pStyle w:val="9"/>
              <w:spacing w:before="1"/>
              <w:rPr>
                <w:sz w:val="34"/>
              </w:rPr>
            </w:pPr>
          </w:p>
          <w:p>
            <w:pPr>
              <w:pStyle w:val="9"/>
              <w:ind w:right="103"/>
              <w:jc w:val="right"/>
              <w:rPr>
                <w:rFonts w:hint="eastAsia" w:eastAsia="宋体"/>
                <w:sz w:val="28"/>
                <w:lang w:eastAsia="zh-CN"/>
              </w:rPr>
            </w:pPr>
            <w:r>
              <w:rPr>
                <w:sz w:val="28"/>
              </w:rPr>
              <w:t>否</w:t>
            </w:r>
            <w:bookmarkStart w:id="0" w:name="_GoBack"/>
            <w:bookmarkEnd w:id="0"/>
            <w:r>
              <w:rPr>
                <w:rFonts w:hint="eastAsia"/>
                <w:sz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2547" w:type="dxa"/>
            <w:gridSpan w:val="2"/>
          </w:tcPr>
          <w:p>
            <w:pPr>
              <w:pStyle w:val="9"/>
              <w:spacing w:before="39"/>
              <w:ind w:left="107"/>
              <w:rPr>
                <w:sz w:val="28"/>
              </w:rPr>
            </w:pPr>
            <w:r>
              <w:rPr>
                <w:sz w:val="28"/>
              </w:rPr>
              <w:t>其他需要说明的与</w:t>
            </w:r>
          </w:p>
          <w:p>
            <w:pPr>
              <w:pStyle w:val="9"/>
              <w:spacing w:line="400" w:lineRule="atLeast"/>
              <w:ind w:left="107" w:right="185"/>
              <w:rPr>
                <w:sz w:val="28"/>
              </w:rPr>
            </w:pPr>
            <w:r>
              <w:rPr>
                <w:sz w:val="28"/>
              </w:rPr>
              <w:t>新冠肺炎相关的健康问题</w:t>
            </w:r>
          </w:p>
        </w:tc>
        <w:tc>
          <w:tcPr>
            <w:tcW w:w="5751" w:type="dxa"/>
            <w:gridSpan w:val="5"/>
          </w:tcPr>
          <w:p>
            <w:pPr>
              <w:pStyle w:val="9"/>
              <w:rPr>
                <w:rFonts w:ascii="Times New Roman"/>
                <w:sz w:val="28"/>
              </w:rPr>
            </w:pPr>
          </w:p>
        </w:tc>
      </w:tr>
    </w:tbl>
    <w:p>
      <w:pPr>
        <w:spacing w:before="132" w:line="417" w:lineRule="auto"/>
        <w:ind w:left="160" w:right="493" w:firstLine="559"/>
        <w:jc w:val="both"/>
        <w:rPr>
          <w:sz w:val="28"/>
        </w:rPr>
      </w:pPr>
      <w:r>
        <w:rPr>
          <w:spacing w:val="-10"/>
          <w:sz w:val="28"/>
        </w:rPr>
        <w:t>本人承诺：以上内容属实，如隐瞒或谎报重点信息，依据《中华</w:t>
      </w:r>
      <w:r>
        <w:rPr>
          <w:spacing w:val="-9"/>
          <w:sz w:val="28"/>
        </w:rPr>
        <w:t>人民共和国传染病防治法》的有关规定，承担相应的法律责任。集中</w:t>
      </w:r>
      <w:r>
        <w:rPr>
          <w:spacing w:val="-6"/>
          <w:sz w:val="28"/>
        </w:rPr>
        <w:t>工作期间主动做好个人防护，如有不适症状及时报告。</w:t>
      </w:r>
    </w:p>
    <w:p>
      <w:pPr>
        <w:tabs>
          <w:tab w:val="left" w:pos="3520"/>
          <w:tab w:val="left" w:pos="6461"/>
        </w:tabs>
        <w:spacing w:before="0" w:line="358" w:lineRule="exact"/>
        <w:ind w:left="719" w:right="0" w:firstLine="0"/>
        <w:jc w:val="both"/>
        <w:rPr>
          <w:rFonts w:hint="default" w:eastAsia="宋体"/>
          <w:sz w:val="28"/>
          <w:lang w:val="en-US" w:eastAsia="zh-CN"/>
        </w:rPr>
      </w:pPr>
      <w:r>
        <w:rPr>
          <w:sz w:val="28"/>
        </w:rPr>
        <w:t>承诺人：</w:t>
      </w:r>
      <w:r>
        <w:rPr>
          <w:sz w:val="28"/>
        </w:rPr>
        <w:tab/>
      </w:r>
      <w:r>
        <w:rPr>
          <w:sz w:val="28"/>
        </w:rPr>
        <w:t>电话：</w:t>
      </w:r>
      <w:r>
        <w:rPr>
          <w:sz w:val="28"/>
        </w:rPr>
        <w:tab/>
      </w:r>
      <w:r>
        <w:rPr>
          <w:sz w:val="28"/>
        </w:rPr>
        <w:t>日期：</w:t>
      </w:r>
    </w:p>
    <w:sectPr>
      <w:pgSz w:w="11910" w:h="16840"/>
      <w:pgMar w:top="1400" w:right="1300" w:bottom="280" w:left="16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BA03B99"/>
    <w:rsid w:val="12F701BC"/>
    <w:rsid w:val="57F60E26"/>
    <w:rsid w:val="6DCF2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0"/>
      <w:ind w:left="570"/>
      <w:outlineLvl w:val="1"/>
    </w:pPr>
    <w:rPr>
      <w:rFonts w:ascii="宋体" w:hAnsi="宋体" w:eastAsia="宋体" w:cs="宋体"/>
      <w:sz w:val="44"/>
      <w:szCs w:val="44"/>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60"/>
    </w:pPr>
    <w:rPr>
      <w:rFonts w:ascii="宋体" w:hAnsi="宋体" w:eastAsia="宋体" w:cs="宋体"/>
      <w:sz w:val="32"/>
      <w:szCs w:val="32"/>
      <w:lang w:val="en-US" w:eastAsia="zh-CN" w:bidi="ar-SA"/>
    </w:rPr>
  </w:style>
  <w:style w:type="paragraph" w:styleId="4">
    <w:name w:val="Title"/>
    <w:basedOn w:val="1"/>
    <w:qFormat/>
    <w:uiPriority w:val="1"/>
    <w:pPr>
      <w:spacing w:line="1485" w:lineRule="exact"/>
      <w:ind w:left="118"/>
    </w:pPr>
    <w:rPr>
      <w:rFonts w:ascii="微软雅黑" w:hAnsi="微软雅黑" w:eastAsia="微软雅黑" w:cs="微软雅黑"/>
      <w:b/>
      <w:bCs/>
      <w:sz w:val="100"/>
      <w:szCs w:val="100"/>
      <w:u w:val="single" w:color="0000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60" w:right="497" w:firstLine="640"/>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2021-08-04T07:39:00Z</dcterms:created>
  <dc:creator>任治政</dc:creator>
  <cp:lastModifiedBy>Administrator</cp:lastModifiedBy>
  <cp:lastPrinted>2021-08-04T07:45:01Z</cp:lastPrinted>
  <dcterms:modified xsi:type="dcterms:W3CDTF">2021-08-04T07:51:31Z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2016</vt:lpwstr>
  </property>
  <property fmtid="{D5CDD505-2E9C-101B-9397-08002B2CF9AE}" pid="4" name="LastSaved">
    <vt:filetime>2021-08-04T00:00:00Z</vt:filetime>
  </property>
  <property fmtid="{D5CDD505-2E9C-101B-9397-08002B2CF9AE}" pid="5" name="KSOProductBuildVer">
    <vt:lpwstr>2052-11.1.0.10700</vt:lpwstr>
  </property>
  <property fmtid="{D5CDD505-2E9C-101B-9397-08002B2CF9AE}" pid="6" name="ICV">
    <vt:lpwstr>D7C2C4B3796F466EA58A3063DAFC29C0</vt:lpwstr>
  </property>
</Properties>
</file>